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03T00:00:00Z">
          <w:dateFormat w:val="M/d/yyyy"/>
          <w:lid w:val="en-US"/>
          <w:storeMappedDataAs w:val="dateTime"/>
          <w:calendar w:val="gregorian"/>
        </w:date>
      </w:sdtPr>
      <w:sdtEndPr/>
      <w:sdtContent>
        <w:p w:rsidR="00397F62" w:rsidRPr="00891DED" w:rsidRDefault="00694DCD" w:rsidP="0046071E">
          <w:pPr>
            <w:pStyle w:val="Heading1"/>
            <w:rPr>
              <w:b w:val="0"/>
              <w:sz w:val="20"/>
              <w:szCs w:val="20"/>
            </w:rPr>
          </w:pPr>
          <w:r>
            <w:rPr>
              <w:b w:val="0"/>
              <w:sz w:val="20"/>
              <w:szCs w:val="20"/>
              <w:lang w:val="en-US"/>
            </w:rPr>
            <w:t>8/3/2020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147A7">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A22B6" w:rsidRPr="007A22B6">
        <w:t>Physics and Instrumentation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A22B6" w:rsidRPr="007A22B6">
        <w:t>SONO 1102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A22B6" w:rsidRPr="007A22B6">
        <w:t>SONO 110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7A22B6">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7A22B6">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7A22B6">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D806D7">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D806D7">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D806D7">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A22B6" w:rsidRPr="007A22B6">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A22B6" w:rsidRPr="007A22B6">
        <w:t>The course will provide the student with an introduction to ultrasound physics and instrumentation. Basic instrumentation, knobology and scanning technology will be included.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A22B6" w:rsidRPr="007A22B6">
        <w:t>Admission to the Diagnostic Medical Sonography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A22B6" w:rsidRPr="007A22B6">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A22B6" w:rsidRPr="007A22B6">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A22B6" w:rsidRPr="007A22B6">
        <w:t>Define the basic terms of ultrasound physics.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A22B6" w:rsidRPr="007A22B6">
        <w:t>Demonstrate understanding of the basic principles of ultrasound physics and their implementation in sonographic images.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A22B6" w:rsidRPr="007A22B6">
        <w:t>Explain the fundamentals of sound wave formation, propagation, attenuation, reflection, refraction, etc.</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A22B6" w:rsidRPr="007A22B6">
        <w:t>Identify the ultrasound physical principles causing artifacts encountered in ultrasound images.</w:t>
      </w:r>
      <w:r>
        <w:fldChar w:fldCharType="end"/>
      </w:r>
      <w:bookmarkEnd w:id="19"/>
    </w:p>
    <w:p w:rsidR="004E780E" w:rsidRDefault="004E780E" w:rsidP="007A22B6">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7A22B6" w:rsidRPr="007A22B6">
        <w:t>Demonstrate an understanding of the AIUM statements concerning the implementation of ultrasound and the ALARA principle.</w:t>
      </w:r>
      <w:r>
        <w:fldChar w:fldCharType="end"/>
      </w:r>
      <w:bookmarkEnd w:id="20"/>
    </w:p>
    <w:p w:rsidR="00C40487" w:rsidRDefault="00D806D7" w:rsidP="00D806D7">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D806D7">
        <w:t>Describe the bioeffects of ultrasound on human tissue.</w:t>
      </w:r>
      <w:r>
        <w:fldChar w:fldCharType="end"/>
      </w:r>
      <w:bookmarkEnd w:id="21"/>
    </w:p>
    <w:p w:rsidR="00D806D7" w:rsidRDefault="00D806D7" w:rsidP="00D806D7">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D806D7">
        <w:t xml:space="preserve">Utilize basic principles of instrumentation for image acquisition and optimization. </w:t>
      </w:r>
      <w:r>
        <w:fldChar w:fldCharType="end"/>
      </w:r>
      <w:bookmarkEnd w:id="22"/>
    </w:p>
    <w:p w:rsidR="00D806D7" w:rsidRDefault="00D806D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5564C0" w:rsidRPr="005564C0">
        <w:t>Instructor-designed exams will collectively assess a portion of the learning outcomes and will be administered during the semester as listed in the course syllabus.</w:t>
      </w:r>
      <w:r>
        <w:fldChar w:fldCharType="end"/>
      </w:r>
      <w:bookmarkEnd w:id="23"/>
    </w:p>
    <w:p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5564C0" w:rsidRPr="005564C0">
        <w:t>An instructor-designed comprehensive final exam, adhering to a department-determined common content, will assess a portion of the learning outcomes and will be administered at the end of the semester.</w:t>
      </w:r>
      <w:r>
        <w:fldChar w:fldCharType="end"/>
      </w:r>
      <w:bookmarkEnd w:id="24"/>
    </w:p>
    <w:p w:rsidR="00594256" w:rsidRDefault="00594256" w:rsidP="0055677F">
      <w:pPr>
        <w:ind w:left="360" w:hanging="360"/>
      </w:pPr>
      <w:r>
        <w:t>3.</w:t>
      </w:r>
      <w:r>
        <w:tab/>
      </w:r>
      <w:r>
        <w:fldChar w:fldCharType="begin">
          <w:ffData>
            <w:name w:val="Text5"/>
            <w:enabled/>
            <w:calcOnExit w:val="0"/>
            <w:textInput/>
          </w:ffData>
        </w:fldChar>
      </w:r>
      <w:bookmarkStart w:id="25" w:name="Text5"/>
      <w:r>
        <w:instrText xml:space="preserve"> FORMTEXT </w:instrText>
      </w:r>
      <w:r>
        <w:fldChar w:fldCharType="separate"/>
      </w:r>
      <w:r w:rsidR="003D1257" w:rsidRPr="003D1257">
        <w:t>Student scanning, patient care, communication, and documentation skills will be evaluated by instructor using a proficiency based clinical evaluation tool and an instructor-designed rubric.</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E0358" w:rsidRPr="008E0358" w:rsidRDefault="00594256" w:rsidP="00D806D7">
      <w:pPr>
        <w:ind w:left="720" w:hanging="720"/>
      </w:pPr>
      <w:r>
        <w:fldChar w:fldCharType="begin">
          <w:ffData>
            <w:name w:val="Text1"/>
            <w:enabled/>
            <w:calcOnExit w:val="0"/>
            <w:textInput/>
          </w:ffData>
        </w:fldChar>
      </w:r>
      <w:bookmarkStart w:id="26" w:name="Text1"/>
      <w:r>
        <w:instrText xml:space="preserve"> FORMTEXT </w:instrText>
      </w:r>
      <w:r>
        <w:fldChar w:fldCharType="separate"/>
      </w:r>
      <w:r w:rsidR="008E0358" w:rsidRPr="008E0358">
        <w:t>I.</w:t>
      </w:r>
      <w:r w:rsidR="008E0358" w:rsidRPr="008E0358">
        <w:tab/>
        <w:t>Basic mathematics, physics , units of operation</w:t>
      </w:r>
    </w:p>
    <w:p w:rsidR="008E0358" w:rsidRPr="008E0358" w:rsidRDefault="008E0358" w:rsidP="00D806D7">
      <w:pPr>
        <w:ind w:left="720" w:hanging="720"/>
      </w:pPr>
      <w:r w:rsidRPr="008E0358">
        <w:t>II.</w:t>
      </w:r>
      <w:r w:rsidRPr="008E0358">
        <w:tab/>
        <w:t>Fundamentals of waves, propagation, attenuation</w:t>
      </w:r>
    </w:p>
    <w:p w:rsidR="008E0358" w:rsidRPr="008E0358" w:rsidRDefault="008E0358" w:rsidP="00D806D7">
      <w:pPr>
        <w:ind w:left="720" w:hanging="720"/>
      </w:pPr>
      <w:r w:rsidRPr="008E0358">
        <w:t>III.</w:t>
      </w:r>
      <w:r w:rsidRPr="008E0358">
        <w:tab/>
        <w:t>Echoes:  Reflection and Transmission, Refraction</w:t>
      </w:r>
    </w:p>
    <w:p w:rsidR="008E0358" w:rsidRPr="008E0358" w:rsidRDefault="008E0358" w:rsidP="00D806D7">
      <w:pPr>
        <w:ind w:left="720" w:hanging="720"/>
      </w:pPr>
      <w:r w:rsidRPr="008E0358">
        <w:t>IV.</w:t>
      </w:r>
      <w:r w:rsidRPr="008E0358">
        <w:tab/>
        <w:t>Transducers: construction and operation, damage issues</w:t>
      </w:r>
    </w:p>
    <w:p w:rsidR="008E0358" w:rsidRPr="008E0358" w:rsidRDefault="008E0358" w:rsidP="00D806D7">
      <w:pPr>
        <w:ind w:left="720" w:hanging="720"/>
      </w:pPr>
      <w:r w:rsidRPr="008E0358">
        <w:t>V.</w:t>
      </w:r>
      <w:r w:rsidRPr="008E0358">
        <w:tab/>
        <w:t>Ultrasound beams, Focusing and Lateral Resolution</w:t>
      </w:r>
    </w:p>
    <w:p w:rsidR="008E0358" w:rsidRPr="008E0358" w:rsidRDefault="008E0358" w:rsidP="00D806D7">
      <w:pPr>
        <w:ind w:left="720" w:hanging="720"/>
      </w:pPr>
      <w:r w:rsidRPr="008E0358">
        <w:t>VI.</w:t>
      </w:r>
      <w:r w:rsidRPr="008E0358">
        <w:tab/>
        <w:t>Pulsed ultrasound, PRF, Duty Factor, Intensity</w:t>
      </w:r>
    </w:p>
    <w:p w:rsidR="008E0358" w:rsidRPr="008E0358" w:rsidRDefault="008E0358" w:rsidP="00D806D7">
      <w:pPr>
        <w:ind w:left="720" w:hanging="720"/>
      </w:pPr>
      <w:r w:rsidRPr="008E0358">
        <w:t>VII.</w:t>
      </w:r>
      <w:r w:rsidRPr="008E0358">
        <w:tab/>
        <w:t>Axial Resolution, SPL</w:t>
      </w:r>
    </w:p>
    <w:p w:rsidR="008E0358" w:rsidRPr="008E0358" w:rsidRDefault="008E0358" w:rsidP="00D806D7">
      <w:pPr>
        <w:ind w:left="720" w:hanging="720"/>
      </w:pPr>
      <w:r w:rsidRPr="008E0358">
        <w:t>VIII.</w:t>
      </w:r>
      <w:r w:rsidRPr="008E0358">
        <w:tab/>
        <w:t>Image and signal processing</w:t>
      </w:r>
    </w:p>
    <w:p w:rsidR="008E0358" w:rsidRPr="008E0358" w:rsidRDefault="008E0358" w:rsidP="00D806D7">
      <w:pPr>
        <w:ind w:left="720" w:hanging="720"/>
      </w:pPr>
      <w:r w:rsidRPr="008E0358">
        <w:t>IX.</w:t>
      </w:r>
      <w:r w:rsidRPr="008E0358">
        <w:tab/>
        <w:t>Display and image modes, Contrast Resolution</w:t>
      </w:r>
    </w:p>
    <w:p w:rsidR="00594256" w:rsidRDefault="008E0358" w:rsidP="00D806D7">
      <w:pPr>
        <w:ind w:left="720" w:hanging="720"/>
      </w:pPr>
      <w:r w:rsidRPr="008E0358">
        <w:t>X.</w:t>
      </w:r>
      <w:r w:rsidRPr="008E0358">
        <w:tab/>
        <w:t>Artifacts in Sonographic Images: Causes, Recognition &amp; Correction</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7A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AZTEYVPq7KDHp2tYwv9WHpSuro/5vKguzEcE9mZ6APQPLeTwaAVQdr1xyG3fIw/gkLxu6uYLdCnWOnROoLg5A==" w:salt="o5q0EvfUi5ffWbOd4AQPk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1257"/>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4C0"/>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22B6"/>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0358"/>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147A7"/>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56C90"/>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06D7"/>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6835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36721612-C72E-4032-AB65-537A2DEF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27</TotalTime>
  <Pages>2</Pages>
  <Words>658</Words>
  <Characters>4302</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2020-08-03T19:55:00Z</dcterms:created>
  <dcterms:modified xsi:type="dcterms:W3CDTF">2020-08-28T22:51:00Z</dcterms:modified>
</cp:coreProperties>
</file>